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D" w:rsidRDefault="0026513D" w:rsidP="0026513D">
      <w:pPr>
        <w:spacing w:line="340" w:lineRule="exact"/>
        <w:jc w:val="center"/>
        <w:rPr>
          <w:rFonts w:eastAsia="標楷體" w:hAnsi="標楷體"/>
          <w:b/>
          <w:bCs/>
          <w:kern w:val="0"/>
          <w:sz w:val="30"/>
          <w:szCs w:val="30"/>
        </w:rPr>
      </w:pPr>
      <w:r w:rsidRPr="004A0616">
        <w:rPr>
          <w:rFonts w:eastAsia="標楷體" w:hAnsi="標楷體"/>
          <w:b/>
          <w:bCs/>
          <w:kern w:val="0"/>
          <w:sz w:val="30"/>
          <w:szCs w:val="30"/>
        </w:rPr>
        <w:t>國立彰化師範大學</w:t>
      </w:r>
      <w:r w:rsidR="000D4BCE" w:rsidRPr="004A0616">
        <w:rPr>
          <w:rFonts w:eastAsia="標楷體" w:hAnsi="標楷體"/>
          <w:b/>
          <w:color w:val="000000" w:themeColor="text1"/>
          <w:sz w:val="30"/>
          <w:szCs w:val="30"/>
        </w:rPr>
        <w:t>物理學系暨光電科技研究所</w:t>
      </w:r>
      <w:r w:rsidRPr="004A0616">
        <w:rPr>
          <w:rFonts w:eastAsia="標楷體" w:hAnsi="標楷體"/>
          <w:b/>
          <w:bCs/>
          <w:kern w:val="0"/>
          <w:sz w:val="30"/>
          <w:szCs w:val="30"/>
        </w:rPr>
        <w:t>教師專題研究費補助</w:t>
      </w:r>
      <w:r w:rsidR="000D4BCE" w:rsidRPr="004A0616">
        <w:rPr>
          <w:rFonts w:eastAsia="標楷體" w:hAnsi="標楷體"/>
          <w:b/>
          <w:bCs/>
          <w:kern w:val="0"/>
          <w:sz w:val="30"/>
          <w:szCs w:val="30"/>
        </w:rPr>
        <w:t>辦法</w:t>
      </w:r>
    </w:p>
    <w:p w:rsidR="00756077" w:rsidRPr="004A0616" w:rsidRDefault="00756077" w:rsidP="0026513D">
      <w:pPr>
        <w:spacing w:line="34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0D4BCE" w:rsidRPr="00756077" w:rsidRDefault="000D4BCE" w:rsidP="004A0616">
      <w:pPr>
        <w:jc w:val="right"/>
        <w:rPr>
          <w:rFonts w:eastAsia="標楷體"/>
          <w:color w:val="000000" w:themeColor="text1"/>
          <w:sz w:val="20"/>
          <w:szCs w:val="20"/>
        </w:rPr>
      </w:pPr>
      <w:r w:rsidRPr="00756077">
        <w:rPr>
          <w:rFonts w:eastAsia="標楷體"/>
          <w:color w:val="000000" w:themeColor="text1"/>
          <w:sz w:val="20"/>
          <w:szCs w:val="20"/>
        </w:rPr>
        <w:t>105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年</w:t>
      </w:r>
      <w:r w:rsidRPr="00756077">
        <w:rPr>
          <w:rFonts w:eastAsia="標楷體"/>
          <w:color w:val="000000" w:themeColor="text1"/>
          <w:sz w:val="20"/>
          <w:szCs w:val="20"/>
        </w:rPr>
        <w:t>1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月</w:t>
      </w:r>
      <w:r w:rsidRPr="00756077">
        <w:rPr>
          <w:rFonts w:eastAsia="標楷體"/>
          <w:color w:val="000000" w:themeColor="text1"/>
          <w:sz w:val="20"/>
          <w:szCs w:val="20"/>
        </w:rPr>
        <w:t>5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日研究發展委員會通過</w:t>
      </w:r>
    </w:p>
    <w:p w:rsidR="0026513D" w:rsidRDefault="000D4BCE" w:rsidP="004A0616">
      <w:pPr>
        <w:spacing w:line="240" w:lineRule="exact"/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756077">
        <w:rPr>
          <w:rFonts w:eastAsia="標楷體"/>
          <w:color w:val="000000" w:themeColor="text1"/>
          <w:sz w:val="20"/>
          <w:szCs w:val="20"/>
        </w:rPr>
        <w:t>105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年</w:t>
      </w:r>
      <w:r w:rsidRPr="00756077">
        <w:rPr>
          <w:rFonts w:eastAsia="標楷體"/>
          <w:color w:val="000000" w:themeColor="text1"/>
          <w:sz w:val="20"/>
          <w:szCs w:val="20"/>
        </w:rPr>
        <w:t>1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月</w:t>
      </w:r>
      <w:r w:rsidR="00756077" w:rsidRPr="00756077">
        <w:rPr>
          <w:rFonts w:eastAsia="標楷體" w:hint="eastAsia"/>
          <w:color w:val="000000" w:themeColor="text1"/>
          <w:sz w:val="20"/>
          <w:szCs w:val="20"/>
        </w:rPr>
        <w:t>7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日系所</w:t>
      </w:r>
      <w:proofErr w:type="gramStart"/>
      <w:r w:rsidRPr="00756077">
        <w:rPr>
          <w:rFonts w:eastAsia="標楷體" w:hAnsi="標楷體"/>
          <w:color w:val="000000" w:themeColor="text1"/>
          <w:sz w:val="20"/>
          <w:szCs w:val="20"/>
        </w:rPr>
        <w:t>務</w:t>
      </w:r>
      <w:proofErr w:type="gramEnd"/>
      <w:r w:rsidRPr="00756077">
        <w:rPr>
          <w:rFonts w:eastAsia="標楷體" w:hAnsi="標楷體"/>
          <w:color w:val="000000" w:themeColor="text1"/>
          <w:sz w:val="20"/>
          <w:szCs w:val="20"/>
        </w:rPr>
        <w:t>聯席會議通過</w:t>
      </w:r>
    </w:p>
    <w:p w:rsidR="00EF62E9" w:rsidRDefault="00EF62E9" w:rsidP="00EF62E9">
      <w:pPr>
        <w:jc w:val="right"/>
        <w:rPr>
          <w:rFonts w:eastAsia="標楷體" w:hAnsi="標楷體"/>
          <w:color w:val="000000" w:themeColor="text1"/>
          <w:sz w:val="20"/>
          <w:szCs w:val="20"/>
        </w:rPr>
      </w:pPr>
      <w:r w:rsidRPr="00756077">
        <w:rPr>
          <w:rFonts w:eastAsia="標楷體"/>
          <w:color w:val="000000" w:themeColor="text1"/>
          <w:sz w:val="20"/>
          <w:szCs w:val="20"/>
        </w:rPr>
        <w:t>105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年</w:t>
      </w:r>
      <w:r>
        <w:rPr>
          <w:rFonts w:eastAsia="標楷體" w:hAnsi="標楷體" w:hint="eastAsia"/>
          <w:color w:val="000000" w:themeColor="text1"/>
          <w:sz w:val="20"/>
          <w:szCs w:val="20"/>
        </w:rPr>
        <w:t>1</w:t>
      </w:r>
      <w:r w:rsidRPr="00756077">
        <w:rPr>
          <w:rFonts w:eastAsia="標楷體"/>
          <w:color w:val="000000" w:themeColor="text1"/>
          <w:sz w:val="20"/>
          <w:szCs w:val="20"/>
        </w:rPr>
        <w:t>1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10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日研究發展委員會</w:t>
      </w:r>
      <w:r w:rsidR="004E787F">
        <w:rPr>
          <w:rFonts w:eastAsia="標楷體" w:hAnsi="標楷體" w:hint="eastAsia"/>
          <w:color w:val="000000" w:themeColor="text1"/>
          <w:sz w:val="20"/>
          <w:szCs w:val="20"/>
        </w:rPr>
        <w:t>修正</w:t>
      </w:r>
      <w:r w:rsidRPr="00756077">
        <w:rPr>
          <w:rFonts w:eastAsia="標楷體" w:hAnsi="標楷體"/>
          <w:color w:val="000000" w:themeColor="text1"/>
          <w:sz w:val="20"/>
          <w:szCs w:val="20"/>
        </w:rPr>
        <w:t>通過</w:t>
      </w:r>
    </w:p>
    <w:p w:rsidR="004E787F" w:rsidRPr="004E787F" w:rsidRDefault="00FE665E" w:rsidP="00EF62E9">
      <w:pPr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105</w:t>
      </w:r>
      <w:r>
        <w:rPr>
          <w:rFonts w:eastAsia="標楷體" w:hint="eastAsia"/>
          <w:color w:val="000000" w:themeColor="text1"/>
          <w:sz w:val="20"/>
          <w:szCs w:val="20"/>
        </w:rPr>
        <w:t>年</w:t>
      </w:r>
      <w:r>
        <w:rPr>
          <w:rFonts w:eastAsia="標楷體" w:hint="eastAsia"/>
          <w:color w:val="000000" w:themeColor="text1"/>
          <w:sz w:val="20"/>
          <w:szCs w:val="20"/>
        </w:rPr>
        <w:t>11</w:t>
      </w:r>
      <w:r>
        <w:rPr>
          <w:rFonts w:eastAsia="標楷體" w:hint="eastAsia"/>
          <w:color w:val="000000" w:themeColor="text1"/>
          <w:sz w:val="20"/>
          <w:szCs w:val="20"/>
        </w:rPr>
        <w:t>月</w:t>
      </w:r>
      <w:r>
        <w:rPr>
          <w:rFonts w:eastAsia="標楷體" w:hint="eastAsia"/>
          <w:color w:val="000000" w:themeColor="text1"/>
          <w:sz w:val="20"/>
          <w:szCs w:val="20"/>
        </w:rPr>
        <w:t>24</w:t>
      </w:r>
      <w:r>
        <w:rPr>
          <w:rFonts w:eastAsia="標楷體" w:hint="eastAsia"/>
          <w:color w:val="000000" w:themeColor="text1"/>
          <w:sz w:val="20"/>
          <w:szCs w:val="20"/>
        </w:rPr>
        <w:t>日系所務聯席會議通過</w:t>
      </w:r>
    </w:p>
    <w:p w:rsidR="003574F1" w:rsidRPr="004A0616" w:rsidRDefault="0026513D" w:rsidP="004A06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8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一、為鼓勵本</w:t>
      </w:r>
      <w:r w:rsidR="000D4BCE" w:rsidRPr="004A0616">
        <w:rPr>
          <w:rFonts w:eastAsia="標楷體" w:hAnsi="標楷體"/>
          <w:kern w:val="0"/>
          <w:sz w:val="28"/>
          <w:szCs w:val="28"/>
        </w:rPr>
        <w:t>系所</w:t>
      </w:r>
      <w:r w:rsidRPr="004A0616">
        <w:rPr>
          <w:rFonts w:eastAsia="標楷體" w:hAnsi="標楷體"/>
          <w:kern w:val="0"/>
          <w:sz w:val="28"/>
          <w:szCs w:val="28"/>
        </w:rPr>
        <w:t>教師，從事學術專題研究計畫，以累積個人學術研究能量，並提昇本</w:t>
      </w:r>
      <w:r w:rsidR="000D4BCE" w:rsidRPr="004A0616">
        <w:rPr>
          <w:rFonts w:eastAsia="標楷體" w:hAnsi="標楷體"/>
          <w:kern w:val="0"/>
          <w:sz w:val="28"/>
          <w:szCs w:val="28"/>
        </w:rPr>
        <w:t>系所</w:t>
      </w:r>
      <w:r w:rsidRPr="004A0616">
        <w:rPr>
          <w:rFonts w:eastAsia="標楷體" w:hAnsi="標楷體"/>
          <w:kern w:val="0"/>
          <w:sz w:val="28"/>
          <w:szCs w:val="28"/>
        </w:rPr>
        <w:t>學術研究水準，特訂定「國立彰化師範大學</w:t>
      </w:r>
      <w:r w:rsidR="000D4BCE" w:rsidRPr="004A0616">
        <w:rPr>
          <w:rFonts w:eastAsia="標楷體" w:hAnsi="標楷體"/>
          <w:color w:val="000000" w:themeColor="text1"/>
          <w:sz w:val="28"/>
          <w:szCs w:val="28"/>
        </w:rPr>
        <w:t>物理學系暨光電科技研究</w:t>
      </w:r>
      <w:r w:rsidR="00EC4FCE">
        <w:rPr>
          <w:rFonts w:eastAsia="標楷體" w:hAnsi="標楷體"/>
          <w:color w:val="000000" w:themeColor="text1"/>
          <w:sz w:val="28"/>
          <w:szCs w:val="28"/>
        </w:rPr>
        <w:t>所</w:t>
      </w:r>
      <w:r w:rsidRPr="004A0616">
        <w:rPr>
          <w:rFonts w:eastAsia="標楷體" w:hAnsi="標楷體"/>
          <w:kern w:val="0"/>
          <w:sz w:val="28"/>
          <w:szCs w:val="28"/>
        </w:rPr>
        <w:t>教師專題研究費補助</w:t>
      </w:r>
      <w:r w:rsidR="000D4BCE" w:rsidRPr="004A0616">
        <w:rPr>
          <w:rFonts w:eastAsia="標楷體" w:hAnsi="標楷體"/>
          <w:kern w:val="0"/>
          <w:sz w:val="28"/>
          <w:szCs w:val="28"/>
        </w:rPr>
        <w:t>辦法</w:t>
      </w:r>
      <w:r w:rsidRPr="004A0616">
        <w:rPr>
          <w:rFonts w:eastAsia="標楷體" w:hAnsi="標楷體"/>
          <w:kern w:val="0"/>
          <w:sz w:val="28"/>
          <w:szCs w:val="28"/>
        </w:rPr>
        <w:t>」。</w:t>
      </w:r>
      <w:bookmarkStart w:id="0" w:name="_GoBack"/>
      <w:bookmarkEnd w:id="0"/>
    </w:p>
    <w:p w:rsidR="00A502B7" w:rsidRPr="004A0616" w:rsidRDefault="00A502B7" w:rsidP="00224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8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二、經費來源：</w:t>
      </w:r>
    </w:p>
    <w:p w:rsidR="00A502B7" w:rsidRPr="004A0616" w:rsidRDefault="00A502B7" w:rsidP="00224C3E">
      <w:pPr>
        <w:snapToGrid w:val="0"/>
        <w:spacing w:line="48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4A0616">
        <w:rPr>
          <w:rFonts w:eastAsia="標楷體" w:hAnsi="標楷體"/>
          <w:color w:val="000000" w:themeColor="text1"/>
          <w:sz w:val="28"/>
          <w:szCs w:val="28"/>
        </w:rPr>
        <w:t>本辦法施行所需之經費由</w:t>
      </w:r>
      <w:r w:rsidR="00246B04" w:rsidRPr="004A0616">
        <w:rPr>
          <w:rFonts w:eastAsia="標楷體" w:hAnsi="標楷體"/>
          <w:sz w:val="28"/>
          <w:szCs w:val="28"/>
        </w:rPr>
        <w:t>本校教學卓越計畫經費、</w:t>
      </w:r>
      <w:r w:rsidRPr="004A0616">
        <w:rPr>
          <w:rFonts w:eastAsia="標楷體" w:hAnsi="標楷體"/>
          <w:sz w:val="28"/>
          <w:szCs w:val="28"/>
        </w:rPr>
        <w:t>本系所預算與</w:t>
      </w:r>
      <w:r w:rsidR="00224C3E" w:rsidRPr="004A0616">
        <w:rPr>
          <w:rFonts w:eastAsia="標楷體" w:hAnsi="標楷體"/>
          <w:sz w:val="28"/>
          <w:szCs w:val="28"/>
        </w:rPr>
        <w:t>行政管理費回饋款</w:t>
      </w:r>
      <w:r w:rsidRPr="004A0616">
        <w:rPr>
          <w:rFonts w:eastAsia="標楷體" w:hAnsi="標楷體"/>
          <w:color w:val="000000" w:themeColor="text1"/>
          <w:sz w:val="28"/>
          <w:szCs w:val="28"/>
        </w:rPr>
        <w:t>支應。</w:t>
      </w:r>
    </w:p>
    <w:p w:rsidR="003574F1" w:rsidRPr="004A0616" w:rsidRDefault="00224C3E" w:rsidP="00224C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三、</w:t>
      </w:r>
      <w:r w:rsidR="0026513D" w:rsidRPr="004A0616">
        <w:rPr>
          <w:rFonts w:eastAsia="標楷體" w:hAnsi="標楷體"/>
          <w:kern w:val="0"/>
          <w:sz w:val="28"/>
          <w:szCs w:val="28"/>
        </w:rPr>
        <w:t>申請資格：</w:t>
      </w:r>
    </w:p>
    <w:p w:rsidR="003574F1" w:rsidRPr="004A0616" w:rsidRDefault="003574F1" w:rsidP="00EC4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8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本系所</w:t>
      </w:r>
      <w:r w:rsidR="0026513D" w:rsidRPr="004A0616">
        <w:rPr>
          <w:rFonts w:eastAsia="標楷體" w:hAnsi="標楷體"/>
          <w:kern w:val="0"/>
          <w:sz w:val="28"/>
          <w:szCs w:val="28"/>
        </w:rPr>
        <w:t>專任</w:t>
      </w:r>
      <w:r w:rsidR="0026513D" w:rsidRPr="004A0616">
        <w:rPr>
          <w:rFonts w:eastAsia="標楷體"/>
          <w:kern w:val="0"/>
          <w:sz w:val="28"/>
          <w:szCs w:val="28"/>
        </w:rPr>
        <w:t>(</w:t>
      </w:r>
      <w:r w:rsidR="0026513D" w:rsidRPr="004A0616">
        <w:rPr>
          <w:rFonts w:eastAsia="標楷體" w:hAnsi="標楷體"/>
          <w:kern w:val="0"/>
          <w:sz w:val="28"/>
          <w:szCs w:val="28"/>
        </w:rPr>
        <w:t>專案</w:t>
      </w:r>
      <w:r w:rsidR="0026513D" w:rsidRPr="004A0616">
        <w:rPr>
          <w:rFonts w:eastAsia="標楷體"/>
          <w:kern w:val="0"/>
          <w:sz w:val="28"/>
          <w:szCs w:val="28"/>
        </w:rPr>
        <w:t>)</w:t>
      </w:r>
      <w:r w:rsidR="0026513D" w:rsidRPr="004A0616">
        <w:rPr>
          <w:rFonts w:eastAsia="標楷體" w:hAnsi="標楷體"/>
          <w:kern w:val="0"/>
          <w:sz w:val="28"/>
          <w:szCs w:val="28"/>
        </w:rPr>
        <w:t>教師</w:t>
      </w:r>
      <w:r w:rsidR="00AE2890">
        <w:rPr>
          <w:rFonts w:eastAsia="標楷體" w:hAnsi="標楷體" w:hint="eastAsia"/>
          <w:kern w:val="0"/>
          <w:sz w:val="28"/>
          <w:szCs w:val="28"/>
        </w:rPr>
        <w:t>符合</w:t>
      </w:r>
      <w:r w:rsidRPr="004A0616">
        <w:rPr>
          <w:rFonts w:eastAsia="標楷體" w:hAnsi="標楷體"/>
          <w:kern w:val="0"/>
          <w:sz w:val="28"/>
          <w:szCs w:val="28"/>
        </w:rPr>
        <w:t>下列條件之</w:t>
      </w:r>
      <w:proofErr w:type="gramStart"/>
      <w:r w:rsidRPr="004A0616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Pr="004A0616">
        <w:rPr>
          <w:rFonts w:eastAsia="標楷體" w:hAnsi="標楷體"/>
          <w:kern w:val="0"/>
          <w:sz w:val="28"/>
          <w:szCs w:val="28"/>
        </w:rPr>
        <w:t>者</w:t>
      </w:r>
      <w:r w:rsidR="0026513D" w:rsidRPr="004A0616">
        <w:rPr>
          <w:rFonts w:eastAsia="標楷體" w:hAnsi="標楷體"/>
          <w:kern w:val="0"/>
          <w:sz w:val="28"/>
          <w:szCs w:val="28"/>
        </w:rPr>
        <w:t>得提出申請</w:t>
      </w:r>
      <w:r w:rsidR="00A502B7" w:rsidRPr="004A0616">
        <w:rPr>
          <w:rFonts w:eastAsia="標楷體" w:hAnsi="標楷體"/>
          <w:kern w:val="0"/>
          <w:sz w:val="28"/>
          <w:szCs w:val="28"/>
        </w:rPr>
        <w:t>，惟每人每一</w:t>
      </w:r>
      <w:proofErr w:type="gramStart"/>
      <w:r w:rsidR="00A502B7" w:rsidRPr="004A0616">
        <w:rPr>
          <w:rFonts w:eastAsia="標楷體" w:hAnsi="標楷體"/>
          <w:kern w:val="0"/>
          <w:sz w:val="28"/>
          <w:szCs w:val="28"/>
        </w:rPr>
        <w:t>條件均以補助</w:t>
      </w:r>
      <w:proofErr w:type="gramEnd"/>
      <w:r w:rsidR="00A502B7" w:rsidRPr="004A0616">
        <w:rPr>
          <w:rFonts w:eastAsia="標楷體" w:hAnsi="標楷體"/>
          <w:kern w:val="0"/>
          <w:sz w:val="28"/>
          <w:szCs w:val="28"/>
        </w:rPr>
        <w:t>一次為限，且每年僅得就一種條件提出申請</w:t>
      </w:r>
      <w:r w:rsidRPr="004A0616">
        <w:rPr>
          <w:rFonts w:eastAsia="標楷體" w:hAnsi="標楷體"/>
          <w:kern w:val="0"/>
          <w:sz w:val="28"/>
          <w:szCs w:val="28"/>
        </w:rPr>
        <w:t>。</w:t>
      </w:r>
    </w:p>
    <w:p w:rsidR="00756077" w:rsidRDefault="003574F1" w:rsidP="00756077">
      <w:pPr>
        <w:pStyle w:val="a8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80" w:lineRule="exac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075B05">
        <w:rPr>
          <w:rFonts w:eastAsia="標楷體" w:hAnsi="標楷體"/>
          <w:color w:val="000000" w:themeColor="text1"/>
          <w:sz w:val="28"/>
          <w:szCs w:val="28"/>
        </w:rPr>
        <w:t>最近</w:t>
      </w:r>
      <w:proofErr w:type="gramStart"/>
      <w:r w:rsidRPr="00075B05">
        <w:rPr>
          <w:rFonts w:eastAsia="標楷體" w:hAnsi="標楷體"/>
          <w:color w:val="000000" w:themeColor="text1"/>
          <w:sz w:val="28"/>
          <w:szCs w:val="28"/>
        </w:rPr>
        <w:t>三</w:t>
      </w:r>
      <w:proofErr w:type="gramEnd"/>
      <w:r w:rsidRPr="00075B05">
        <w:rPr>
          <w:rFonts w:eastAsia="標楷體" w:hAnsi="標楷體"/>
          <w:color w:val="000000" w:themeColor="text1"/>
          <w:sz w:val="28"/>
          <w:szCs w:val="28"/>
        </w:rPr>
        <w:t>年內未主持建教合作計畫者。</w:t>
      </w:r>
    </w:p>
    <w:p w:rsidR="003574F1" w:rsidRPr="00756077" w:rsidRDefault="003574F1" w:rsidP="00756077">
      <w:pPr>
        <w:pStyle w:val="a8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80" w:lineRule="exact"/>
        <w:ind w:leftChars="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756077">
        <w:rPr>
          <w:rFonts w:eastAsia="標楷體" w:hAnsi="標楷體"/>
          <w:color w:val="000000" w:themeColor="text1"/>
          <w:sz w:val="28"/>
          <w:szCs w:val="28"/>
        </w:rPr>
        <w:t>最近一次教師評鑑未通過或有條件通過者。</w:t>
      </w:r>
    </w:p>
    <w:p w:rsidR="00EC4FCE" w:rsidRPr="004A0616" w:rsidRDefault="00EC4FCE" w:rsidP="00EC4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四、</w:t>
      </w:r>
      <w:r w:rsidRPr="004A0616">
        <w:rPr>
          <w:rFonts w:eastAsia="標楷體" w:hAnsi="標楷體"/>
          <w:kern w:val="0"/>
          <w:sz w:val="28"/>
          <w:szCs w:val="28"/>
        </w:rPr>
        <w:t>補助額度</w:t>
      </w:r>
      <w:r>
        <w:rPr>
          <w:rFonts w:eastAsia="標楷體" w:hAnsi="標楷體"/>
          <w:kern w:val="0"/>
          <w:sz w:val="28"/>
          <w:szCs w:val="28"/>
        </w:rPr>
        <w:t>：</w:t>
      </w:r>
    </w:p>
    <w:p w:rsidR="00224C3E" w:rsidRPr="004A0616" w:rsidRDefault="00224C3E" w:rsidP="00224C3E">
      <w:pPr>
        <w:pStyle w:val="a8"/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sz w:val="28"/>
          <w:szCs w:val="28"/>
        </w:rPr>
        <w:t>補助金額每人</w:t>
      </w:r>
      <w:r w:rsidR="00EC4FCE">
        <w:rPr>
          <w:rFonts w:eastAsia="標楷體" w:hAnsi="標楷體"/>
          <w:sz w:val="28"/>
          <w:szCs w:val="28"/>
        </w:rPr>
        <w:t>每次</w:t>
      </w:r>
      <w:r w:rsidRPr="004A0616">
        <w:rPr>
          <w:rFonts w:eastAsia="標楷體" w:hAnsi="標楷體"/>
          <w:sz w:val="28"/>
          <w:szCs w:val="28"/>
        </w:rPr>
        <w:t>不得逾</w:t>
      </w:r>
      <w:r w:rsidRPr="004A0616">
        <w:rPr>
          <w:rFonts w:eastAsia="標楷體"/>
          <w:sz w:val="28"/>
          <w:szCs w:val="28"/>
        </w:rPr>
        <w:t>16</w:t>
      </w:r>
      <w:r w:rsidRPr="004A0616">
        <w:rPr>
          <w:rFonts w:eastAsia="標楷體" w:hAnsi="標楷體"/>
          <w:sz w:val="28"/>
          <w:szCs w:val="28"/>
        </w:rPr>
        <w:t>萬元，且其中行政管理費回饋款所占之額度不得逾</w:t>
      </w:r>
      <w:r w:rsidRPr="004A0616">
        <w:rPr>
          <w:rFonts w:eastAsia="標楷體"/>
          <w:sz w:val="28"/>
          <w:szCs w:val="28"/>
        </w:rPr>
        <w:t>8</w:t>
      </w:r>
      <w:r w:rsidRPr="004A0616">
        <w:rPr>
          <w:rFonts w:eastAsia="標楷體" w:hAnsi="標楷體"/>
          <w:sz w:val="28"/>
          <w:szCs w:val="28"/>
        </w:rPr>
        <w:t>萬元。</w:t>
      </w:r>
    </w:p>
    <w:p w:rsidR="0026513D" w:rsidRPr="004A0616" w:rsidRDefault="00EC4FCE" w:rsidP="00AC25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ind w:left="823" w:hangingChars="294" w:hanging="823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五</w:t>
      </w:r>
      <w:r w:rsidR="0026513D" w:rsidRPr="004A0616">
        <w:rPr>
          <w:rFonts w:eastAsia="標楷體" w:hAnsi="標楷體"/>
          <w:kern w:val="0"/>
          <w:sz w:val="28"/>
          <w:szCs w:val="28"/>
        </w:rPr>
        <w:t>、申請程序及文件：</w:t>
      </w:r>
    </w:p>
    <w:p w:rsidR="0026513D" w:rsidRPr="004A0616" w:rsidRDefault="0026513D" w:rsidP="00AC25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申請者應</w:t>
      </w:r>
      <w:r w:rsidR="001336AB" w:rsidRPr="00836EAB">
        <w:rPr>
          <w:rFonts w:eastAsia="標楷體" w:hAnsi="標楷體"/>
          <w:sz w:val="28"/>
          <w:szCs w:val="28"/>
        </w:rPr>
        <w:t>於每</w:t>
      </w:r>
      <w:r w:rsidR="001336AB" w:rsidRPr="00836EAB">
        <w:rPr>
          <w:rFonts w:eastAsia="標楷體" w:hAnsi="標楷體" w:hint="eastAsia"/>
          <w:sz w:val="28"/>
          <w:szCs w:val="28"/>
        </w:rPr>
        <w:t>年三月底前</w:t>
      </w:r>
      <w:r w:rsidRPr="004A0616">
        <w:rPr>
          <w:rFonts w:eastAsia="標楷體" w:hAnsi="標楷體"/>
          <w:kern w:val="0"/>
          <w:sz w:val="28"/>
          <w:szCs w:val="28"/>
        </w:rPr>
        <w:t>檢</w:t>
      </w:r>
      <w:r w:rsidR="00EC4FCE">
        <w:rPr>
          <w:rFonts w:eastAsia="標楷體" w:hAnsi="標楷體"/>
          <w:kern w:val="0"/>
          <w:sz w:val="28"/>
          <w:szCs w:val="28"/>
        </w:rPr>
        <w:t>附</w:t>
      </w:r>
      <w:r w:rsidRPr="004A0616">
        <w:rPr>
          <w:rFonts w:eastAsia="標楷體" w:hAnsi="標楷體"/>
          <w:kern w:val="0"/>
          <w:sz w:val="28"/>
          <w:szCs w:val="28"/>
        </w:rPr>
        <w:t>以下文件向</w:t>
      </w:r>
      <w:r w:rsidR="00AC25A9" w:rsidRPr="004A0616">
        <w:rPr>
          <w:rFonts w:eastAsia="標楷體" w:hAnsi="標楷體"/>
          <w:kern w:val="0"/>
          <w:sz w:val="28"/>
          <w:szCs w:val="28"/>
        </w:rPr>
        <w:t>本系所</w:t>
      </w:r>
      <w:r w:rsidRPr="004A0616">
        <w:rPr>
          <w:rFonts w:eastAsia="標楷體" w:hAnsi="標楷體"/>
          <w:kern w:val="0"/>
          <w:sz w:val="28"/>
          <w:szCs w:val="28"/>
        </w:rPr>
        <w:t>研究發展</w:t>
      </w:r>
      <w:r w:rsidR="00AC25A9" w:rsidRPr="004A0616">
        <w:rPr>
          <w:rFonts w:eastAsia="標楷體" w:hAnsi="標楷體"/>
          <w:kern w:val="0"/>
          <w:sz w:val="28"/>
          <w:szCs w:val="28"/>
        </w:rPr>
        <w:t>委員會</w:t>
      </w:r>
      <w:r w:rsidR="0049693E" w:rsidRPr="004A0616">
        <w:rPr>
          <w:rFonts w:eastAsia="標楷體" w:hAnsi="標楷體"/>
          <w:kern w:val="0"/>
          <w:sz w:val="28"/>
          <w:szCs w:val="28"/>
        </w:rPr>
        <w:t>（以下簡稱研發委員會）</w:t>
      </w:r>
      <w:r w:rsidRPr="004A0616">
        <w:rPr>
          <w:rFonts w:eastAsia="標楷體" w:hAnsi="標楷體"/>
          <w:kern w:val="0"/>
          <w:sz w:val="28"/>
          <w:szCs w:val="28"/>
        </w:rPr>
        <w:t>提出申請。</w:t>
      </w:r>
    </w:p>
    <w:p w:rsidR="0026513D" w:rsidRPr="004A0616" w:rsidRDefault="00AC25A9" w:rsidP="00AC25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760" w:hangingChars="100" w:hanging="28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4A0616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4A0616">
        <w:rPr>
          <w:rFonts w:eastAsia="標楷體"/>
          <w:color w:val="000000" w:themeColor="text1"/>
          <w:sz w:val="28"/>
          <w:szCs w:val="28"/>
        </w:rPr>
        <w:t>)</w:t>
      </w:r>
      <w:r w:rsidR="00AE289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hyperlink r:id="rId9" w:history="1">
        <w:r w:rsidR="0026513D" w:rsidRPr="004A0616">
          <w:rPr>
            <w:rFonts w:eastAsia="標楷體" w:hAnsi="標楷體"/>
            <w:kern w:val="0"/>
            <w:sz w:val="28"/>
            <w:szCs w:val="28"/>
          </w:rPr>
          <w:t>申請表</w:t>
        </w:r>
      </w:hyperlink>
      <w:r w:rsidR="0026513D" w:rsidRPr="004A0616">
        <w:rPr>
          <w:rFonts w:eastAsia="標楷體" w:hAnsi="標楷體"/>
          <w:kern w:val="0"/>
          <w:sz w:val="28"/>
          <w:szCs w:val="28"/>
        </w:rPr>
        <w:t>。</w:t>
      </w:r>
    </w:p>
    <w:p w:rsidR="00EC4FCE" w:rsidRDefault="00AC25A9" w:rsidP="00AC25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760" w:hangingChars="100" w:hanging="280"/>
        <w:jc w:val="both"/>
        <w:rPr>
          <w:rFonts w:eastAsia="標楷體" w:hAnsi="標楷體"/>
          <w:kern w:val="0"/>
          <w:sz w:val="28"/>
          <w:szCs w:val="28"/>
        </w:rPr>
      </w:pPr>
      <w:r w:rsidRPr="004A0616">
        <w:rPr>
          <w:rFonts w:eastAsia="標楷體"/>
          <w:color w:val="000000" w:themeColor="text1"/>
          <w:sz w:val="28"/>
          <w:szCs w:val="28"/>
        </w:rPr>
        <w:t>(</w:t>
      </w:r>
      <w:r w:rsidRPr="004A0616">
        <w:rPr>
          <w:rFonts w:eastAsia="標楷體" w:hAnsi="標楷體"/>
          <w:color w:val="000000" w:themeColor="text1"/>
          <w:sz w:val="28"/>
          <w:szCs w:val="28"/>
        </w:rPr>
        <w:t>二</w:t>
      </w:r>
      <w:r w:rsidRPr="004A0616">
        <w:rPr>
          <w:rFonts w:eastAsia="標楷體"/>
          <w:color w:val="000000" w:themeColor="text1"/>
          <w:sz w:val="28"/>
          <w:szCs w:val="28"/>
        </w:rPr>
        <w:t>)</w:t>
      </w:r>
      <w:r w:rsidR="00AE2890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EC4FCE" w:rsidRPr="004A0616">
        <w:rPr>
          <w:rFonts w:eastAsia="標楷體" w:hAnsi="標楷體"/>
          <w:kern w:val="0"/>
          <w:sz w:val="28"/>
          <w:szCs w:val="28"/>
        </w:rPr>
        <w:t>經費預算表。</w:t>
      </w:r>
    </w:p>
    <w:p w:rsidR="0026513D" w:rsidRPr="004A0616" w:rsidRDefault="00EC4FCE" w:rsidP="00EC4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1040" w:hangingChars="200" w:hanging="5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(</w:t>
      </w:r>
      <w:r>
        <w:rPr>
          <w:rFonts w:eastAsia="標楷體"/>
          <w:color w:val="000000" w:themeColor="text1"/>
          <w:sz w:val="28"/>
          <w:szCs w:val="28"/>
        </w:rPr>
        <w:t>三</w:t>
      </w:r>
      <w:r>
        <w:rPr>
          <w:rFonts w:eastAsia="標楷體" w:hint="eastAsia"/>
          <w:color w:val="000000" w:themeColor="text1"/>
          <w:sz w:val="28"/>
          <w:szCs w:val="28"/>
        </w:rPr>
        <w:t xml:space="preserve">) </w:t>
      </w:r>
      <w:r w:rsidR="0026513D" w:rsidRPr="004A0616">
        <w:rPr>
          <w:rFonts w:eastAsia="標楷體" w:hAnsi="標楷體"/>
          <w:kern w:val="0"/>
          <w:sz w:val="28"/>
          <w:szCs w:val="28"/>
        </w:rPr>
        <w:t>研究計畫書</w:t>
      </w:r>
      <w:r w:rsidR="0026513D" w:rsidRPr="004A0616">
        <w:rPr>
          <w:rFonts w:eastAsia="標楷體"/>
          <w:kern w:val="0"/>
          <w:sz w:val="28"/>
          <w:szCs w:val="28"/>
        </w:rPr>
        <w:t>(</w:t>
      </w:r>
      <w:r w:rsidR="0026513D" w:rsidRPr="004A0616">
        <w:rPr>
          <w:rFonts w:eastAsia="標楷體" w:hAnsi="標楷體"/>
          <w:kern w:val="0"/>
          <w:sz w:val="28"/>
          <w:szCs w:val="28"/>
        </w:rPr>
        <w:t>比照科技部專題研究計畫書格式</w:t>
      </w:r>
      <w:r w:rsidR="0026513D" w:rsidRPr="004A0616">
        <w:rPr>
          <w:rFonts w:eastAsia="標楷體"/>
          <w:kern w:val="0"/>
          <w:sz w:val="28"/>
          <w:szCs w:val="28"/>
        </w:rPr>
        <w:t>)</w:t>
      </w:r>
      <w:r w:rsidR="0026513D" w:rsidRPr="004A0616">
        <w:rPr>
          <w:rFonts w:eastAsia="標楷體" w:hAnsi="標楷體"/>
          <w:kern w:val="0"/>
          <w:sz w:val="28"/>
          <w:szCs w:val="28"/>
        </w:rPr>
        <w:t>。</w:t>
      </w:r>
      <w:r>
        <w:rPr>
          <w:rFonts w:eastAsia="標楷體" w:hAnsi="標楷體"/>
          <w:kern w:val="0"/>
          <w:sz w:val="28"/>
          <w:szCs w:val="28"/>
        </w:rPr>
        <w:t>惟以本辦法第三條第</w:t>
      </w:r>
      <w:r>
        <w:rPr>
          <w:rFonts w:eastAsia="標楷體" w:hAnsi="標楷體" w:hint="eastAsia"/>
          <w:kern w:val="0"/>
          <w:sz w:val="28"/>
          <w:szCs w:val="28"/>
        </w:rPr>
        <w:t>二項之條件提出申請者，得免附</w:t>
      </w:r>
      <w:r w:rsidRPr="004A0616">
        <w:rPr>
          <w:rFonts w:eastAsia="標楷體" w:hAnsi="標楷體"/>
          <w:kern w:val="0"/>
          <w:sz w:val="28"/>
          <w:szCs w:val="28"/>
        </w:rPr>
        <w:t>研究計畫書</w:t>
      </w:r>
      <w:r>
        <w:rPr>
          <w:rFonts w:eastAsia="標楷體" w:hAnsi="標楷體"/>
          <w:kern w:val="0"/>
          <w:sz w:val="28"/>
          <w:szCs w:val="28"/>
        </w:rPr>
        <w:t>。</w:t>
      </w:r>
    </w:p>
    <w:p w:rsidR="0026513D" w:rsidRPr="004A0616" w:rsidRDefault="00EC4FCE" w:rsidP="0005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六</w:t>
      </w:r>
      <w:r w:rsidR="0026513D" w:rsidRPr="004A0616">
        <w:rPr>
          <w:rFonts w:eastAsia="標楷體" w:hAnsi="標楷體"/>
          <w:kern w:val="0"/>
          <w:sz w:val="28"/>
          <w:szCs w:val="28"/>
        </w:rPr>
        <w:t>、補助項目：</w:t>
      </w:r>
    </w:p>
    <w:p w:rsidR="0026513D" w:rsidRPr="004A0616" w:rsidRDefault="0026513D" w:rsidP="0005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1040" w:hangingChars="200" w:hanging="56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/>
          <w:kern w:val="0"/>
          <w:sz w:val="28"/>
          <w:szCs w:val="28"/>
        </w:rPr>
        <w:t>(</w:t>
      </w:r>
      <w:proofErr w:type="gramStart"/>
      <w:r w:rsidRPr="004A0616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Pr="004A0616">
        <w:rPr>
          <w:rFonts w:eastAsia="標楷體"/>
          <w:kern w:val="0"/>
          <w:sz w:val="28"/>
          <w:szCs w:val="28"/>
        </w:rPr>
        <w:t>)</w:t>
      </w:r>
      <w:r w:rsidRPr="004A0616">
        <w:rPr>
          <w:rFonts w:eastAsia="標楷體" w:hAnsi="標楷體"/>
          <w:kern w:val="0"/>
          <w:sz w:val="28"/>
          <w:szCs w:val="28"/>
        </w:rPr>
        <w:t>設備費：與申請研究計畫直接相關之儀器、資訊設備。</w:t>
      </w:r>
    </w:p>
    <w:p w:rsidR="0026513D" w:rsidRPr="004A0616" w:rsidRDefault="0026513D" w:rsidP="0005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1040" w:hangingChars="200" w:hanging="560"/>
        <w:jc w:val="both"/>
        <w:rPr>
          <w:rFonts w:eastAsia="標楷體"/>
          <w:kern w:val="0"/>
          <w:sz w:val="28"/>
          <w:szCs w:val="28"/>
        </w:rPr>
      </w:pPr>
      <w:r w:rsidRPr="004A0616">
        <w:rPr>
          <w:rFonts w:eastAsia="標楷體"/>
          <w:kern w:val="0"/>
          <w:sz w:val="28"/>
          <w:szCs w:val="28"/>
        </w:rPr>
        <w:lastRenderedPageBreak/>
        <w:t>(</w:t>
      </w:r>
      <w:r w:rsidRPr="004A0616">
        <w:rPr>
          <w:rFonts w:eastAsia="標楷體" w:hAnsi="標楷體"/>
          <w:kern w:val="0"/>
          <w:sz w:val="28"/>
          <w:szCs w:val="28"/>
        </w:rPr>
        <w:t>二</w:t>
      </w:r>
      <w:r w:rsidRPr="004A0616">
        <w:rPr>
          <w:rFonts w:eastAsia="標楷體"/>
          <w:kern w:val="0"/>
          <w:sz w:val="28"/>
          <w:szCs w:val="28"/>
        </w:rPr>
        <w:t>)</w:t>
      </w:r>
      <w:r w:rsidR="00055EB8" w:rsidRPr="004A0616">
        <w:rPr>
          <w:rFonts w:eastAsia="標楷體" w:hAnsi="標楷體"/>
          <w:kern w:val="0"/>
          <w:sz w:val="28"/>
          <w:szCs w:val="28"/>
        </w:rPr>
        <w:t>業務費：</w:t>
      </w:r>
      <w:r w:rsidR="00AC25A9" w:rsidRPr="004A0616">
        <w:rPr>
          <w:rFonts w:eastAsia="標楷體" w:hAnsi="標楷體"/>
          <w:kern w:val="0"/>
          <w:sz w:val="28"/>
          <w:szCs w:val="28"/>
        </w:rPr>
        <w:t>兼任</w:t>
      </w:r>
      <w:r w:rsidR="00055EB8" w:rsidRPr="004A0616">
        <w:rPr>
          <w:rFonts w:eastAsia="標楷體" w:hAnsi="標楷體"/>
          <w:kern w:val="0"/>
          <w:sz w:val="28"/>
          <w:szCs w:val="28"/>
        </w:rPr>
        <w:t>研究</w:t>
      </w:r>
      <w:r w:rsidR="00AC25A9" w:rsidRPr="004A0616">
        <w:rPr>
          <w:rFonts w:eastAsia="標楷體" w:hAnsi="標楷體"/>
          <w:kern w:val="0"/>
          <w:sz w:val="28"/>
          <w:szCs w:val="28"/>
        </w:rPr>
        <w:t>助理人事費</w:t>
      </w:r>
      <w:r w:rsidRPr="004A0616">
        <w:rPr>
          <w:rFonts w:eastAsia="標楷體" w:hAnsi="標楷體"/>
          <w:kern w:val="0"/>
          <w:sz w:val="28"/>
          <w:szCs w:val="28"/>
        </w:rPr>
        <w:t>、耗材費、雜項費用及與計畫相關之差旅費。</w:t>
      </w:r>
    </w:p>
    <w:p w:rsidR="0026513D" w:rsidRPr="004A0616" w:rsidRDefault="00EC4FCE" w:rsidP="0005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七</w:t>
      </w:r>
      <w:r w:rsidR="0026513D" w:rsidRPr="004A0616">
        <w:rPr>
          <w:rFonts w:eastAsia="標楷體" w:hAnsi="標楷體"/>
          <w:kern w:val="0"/>
          <w:sz w:val="28"/>
          <w:szCs w:val="28"/>
        </w:rPr>
        <w:t>、審查方式：</w:t>
      </w:r>
    </w:p>
    <w:p w:rsidR="0049693E" w:rsidRDefault="00055EB8" w:rsidP="004969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00" w:left="104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由</w:t>
      </w:r>
      <w:r w:rsidR="0049693E" w:rsidRPr="004A0616">
        <w:rPr>
          <w:rFonts w:eastAsia="標楷體" w:hAnsi="標楷體"/>
          <w:kern w:val="0"/>
          <w:sz w:val="28"/>
          <w:szCs w:val="28"/>
        </w:rPr>
        <w:t>研發委員會</w:t>
      </w:r>
      <w:r w:rsidR="00EC4FCE">
        <w:rPr>
          <w:rFonts w:eastAsia="標楷體" w:hAnsi="標楷體"/>
          <w:kern w:val="0"/>
          <w:sz w:val="28"/>
          <w:szCs w:val="28"/>
        </w:rPr>
        <w:t>審查後</w:t>
      </w:r>
      <w:r w:rsidR="0026513D" w:rsidRPr="004A0616">
        <w:rPr>
          <w:rFonts w:eastAsia="標楷體" w:hAnsi="標楷體"/>
          <w:kern w:val="0"/>
          <w:sz w:val="28"/>
          <w:szCs w:val="28"/>
        </w:rPr>
        <w:t>決定補助</w:t>
      </w:r>
      <w:r w:rsidRPr="004A0616">
        <w:rPr>
          <w:rFonts w:eastAsia="標楷體" w:hAnsi="標楷體"/>
          <w:kern w:val="0"/>
          <w:sz w:val="28"/>
          <w:szCs w:val="28"/>
        </w:rPr>
        <w:t>與否</w:t>
      </w:r>
      <w:r w:rsidR="004963AA">
        <w:rPr>
          <w:rFonts w:eastAsia="標楷體" w:hAnsi="標楷體" w:hint="eastAsia"/>
          <w:kern w:val="0"/>
          <w:sz w:val="28"/>
          <w:szCs w:val="28"/>
        </w:rPr>
        <w:t>及補助</w:t>
      </w:r>
      <w:r w:rsidR="0026513D" w:rsidRPr="004A0616">
        <w:rPr>
          <w:rFonts w:eastAsia="標楷體" w:hAnsi="標楷體"/>
          <w:kern w:val="0"/>
          <w:sz w:val="28"/>
          <w:szCs w:val="28"/>
        </w:rPr>
        <w:t>額度。</w:t>
      </w:r>
    </w:p>
    <w:p w:rsidR="00EA73F2" w:rsidRPr="004A0616" w:rsidRDefault="00EC4FCE" w:rsidP="00EA7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八</w:t>
      </w:r>
      <w:r w:rsidR="00EA73F2">
        <w:rPr>
          <w:rFonts w:eastAsia="標楷體" w:hAnsi="標楷體" w:hint="eastAsia"/>
          <w:kern w:val="0"/>
          <w:sz w:val="28"/>
          <w:szCs w:val="28"/>
        </w:rPr>
        <w:t>、迴避：</w:t>
      </w:r>
    </w:p>
    <w:p w:rsidR="00EA73F2" w:rsidRPr="00EA73F2" w:rsidRDefault="00EA73F2" w:rsidP="00EA73F2">
      <w:pPr>
        <w:snapToGrid w:val="0"/>
        <w:spacing w:line="480" w:lineRule="exact"/>
        <w:ind w:leftChars="200" w:left="4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申請者若為</w:t>
      </w:r>
      <w:r w:rsidRPr="004A0616">
        <w:rPr>
          <w:rFonts w:eastAsia="標楷體" w:hAnsi="標楷體"/>
          <w:kern w:val="0"/>
          <w:sz w:val="28"/>
          <w:szCs w:val="28"/>
        </w:rPr>
        <w:t>研發委員會</w:t>
      </w:r>
      <w:r>
        <w:rPr>
          <w:rFonts w:eastAsia="標楷體" w:hAnsi="標楷體" w:hint="eastAsia"/>
          <w:kern w:val="0"/>
          <w:sz w:val="28"/>
          <w:szCs w:val="28"/>
        </w:rPr>
        <w:t>委員，應於委員會審查其申請案時自動迴避</w:t>
      </w:r>
      <w:r w:rsidRPr="004A0616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49693E" w:rsidRPr="004A0616" w:rsidRDefault="00EC4FCE" w:rsidP="001819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九</w:t>
      </w:r>
      <w:r w:rsidR="0018198F" w:rsidRPr="004A0616">
        <w:rPr>
          <w:rFonts w:eastAsia="標楷體" w:hAnsi="標楷體"/>
          <w:kern w:val="0"/>
          <w:sz w:val="28"/>
          <w:szCs w:val="28"/>
        </w:rPr>
        <w:t>、</w:t>
      </w:r>
      <w:r w:rsidR="0049693E" w:rsidRPr="004A0616">
        <w:rPr>
          <w:rFonts w:eastAsia="標楷體" w:hAnsi="標楷體"/>
          <w:kern w:val="0"/>
          <w:sz w:val="28"/>
          <w:szCs w:val="28"/>
        </w:rPr>
        <w:t>經費報銷</w:t>
      </w:r>
      <w:r w:rsidR="0049693E" w:rsidRPr="004A0616">
        <w:rPr>
          <w:rFonts w:eastAsia="標楷體" w:hAnsi="標楷體"/>
          <w:color w:val="000000"/>
          <w:kern w:val="0"/>
          <w:sz w:val="28"/>
          <w:szCs w:val="28"/>
        </w:rPr>
        <w:t>期限</w:t>
      </w:r>
      <w:r w:rsidR="00AE5EDB" w:rsidRPr="004A0616">
        <w:rPr>
          <w:rFonts w:eastAsia="標楷體" w:hAnsi="標楷體"/>
          <w:color w:val="000000"/>
          <w:kern w:val="0"/>
          <w:sz w:val="28"/>
          <w:szCs w:val="28"/>
        </w:rPr>
        <w:t>：</w:t>
      </w:r>
    </w:p>
    <w:p w:rsidR="0049693E" w:rsidRDefault="00AE5EDB" w:rsidP="004A0616">
      <w:pPr>
        <w:snapToGrid w:val="0"/>
        <w:spacing w:line="480" w:lineRule="exact"/>
        <w:ind w:leftChars="200" w:left="480"/>
        <w:jc w:val="both"/>
        <w:rPr>
          <w:rFonts w:eastAsia="標楷體" w:hAnsi="標楷體"/>
          <w:kern w:val="0"/>
          <w:sz w:val="28"/>
          <w:szCs w:val="28"/>
        </w:rPr>
      </w:pPr>
      <w:r w:rsidRPr="004A0616">
        <w:rPr>
          <w:rFonts w:eastAsia="標楷體" w:hAnsi="標楷體"/>
          <w:kern w:val="0"/>
          <w:sz w:val="28"/>
          <w:szCs w:val="28"/>
        </w:rPr>
        <w:t>獲補助之</w:t>
      </w:r>
      <w:r w:rsidR="0049693E" w:rsidRPr="004A0616">
        <w:rPr>
          <w:rFonts w:eastAsia="標楷體" w:hAnsi="標楷體"/>
          <w:kern w:val="0"/>
          <w:sz w:val="28"/>
          <w:szCs w:val="28"/>
        </w:rPr>
        <w:t>經費</w:t>
      </w:r>
      <w:r w:rsidRPr="004A0616">
        <w:rPr>
          <w:rFonts w:eastAsia="標楷體" w:hAnsi="標楷體"/>
          <w:kern w:val="0"/>
          <w:sz w:val="28"/>
          <w:szCs w:val="28"/>
        </w:rPr>
        <w:t>屬本系所預算</w:t>
      </w:r>
      <w:r w:rsidR="004A0616" w:rsidRPr="004A0616">
        <w:rPr>
          <w:rFonts w:eastAsia="標楷體" w:hAnsi="標楷體"/>
          <w:kern w:val="0"/>
          <w:sz w:val="28"/>
          <w:szCs w:val="28"/>
        </w:rPr>
        <w:t>或</w:t>
      </w:r>
      <w:r w:rsidR="004A0616" w:rsidRPr="004A0616">
        <w:rPr>
          <w:rFonts w:eastAsia="標楷體" w:hAnsi="標楷體"/>
          <w:sz w:val="28"/>
          <w:szCs w:val="28"/>
        </w:rPr>
        <w:t>本校教學卓越計畫經費</w:t>
      </w:r>
      <w:r w:rsidRPr="004A0616">
        <w:rPr>
          <w:rFonts w:eastAsia="標楷體" w:hAnsi="標楷體"/>
          <w:kern w:val="0"/>
          <w:sz w:val="28"/>
          <w:szCs w:val="28"/>
        </w:rPr>
        <w:t>者，應</w:t>
      </w:r>
      <w:r w:rsidR="0049693E" w:rsidRPr="004A0616">
        <w:rPr>
          <w:rFonts w:eastAsia="標楷體" w:hAnsi="標楷體"/>
          <w:kern w:val="0"/>
          <w:sz w:val="28"/>
          <w:szCs w:val="28"/>
        </w:rPr>
        <w:t>於</w:t>
      </w:r>
      <w:r w:rsidR="0018198F" w:rsidRPr="004A0616">
        <w:rPr>
          <w:rFonts w:eastAsia="標楷體" w:hAnsi="標楷體"/>
          <w:kern w:val="0"/>
          <w:sz w:val="28"/>
          <w:szCs w:val="28"/>
        </w:rPr>
        <w:t>獲</w:t>
      </w:r>
      <w:r w:rsidR="0049693E" w:rsidRPr="004A0616">
        <w:rPr>
          <w:rFonts w:eastAsia="標楷體" w:hAnsi="標楷體"/>
          <w:kern w:val="0"/>
          <w:sz w:val="28"/>
          <w:szCs w:val="28"/>
        </w:rPr>
        <w:t>補助年度</w:t>
      </w:r>
      <w:r w:rsidR="0049693E" w:rsidRPr="004A0616">
        <w:rPr>
          <w:rFonts w:eastAsia="標楷體"/>
          <w:kern w:val="0"/>
          <w:sz w:val="28"/>
          <w:szCs w:val="28"/>
        </w:rPr>
        <w:t>1</w:t>
      </w:r>
      <w:r w:rsidRPr="004A0616">
        <w:rPr>
          <w:rFonts w:eastAsia="標楷體"/>
          <w:kern w:val="0"/>
          <w:sz w:val="28"/>
          <w:szCs w:val="28"/>
        </w:rPr>
        <w:t>1</w:t>
      </w:r>
      <w:r w:rsidR="0049693E" w:rsidRPr="004A0616">
        <w:rPr>
          <w:rFonts w:eastAsia="標楷體" w:hAnsi="標楷體"/>
          <w:kern w:val="0"/>
          <w:sz w:val="28"/>
          <w:szCs w:val="28"/>
        </w:rPr>
        <w:t>月</w:t>
      </w:r>
      <w:r w:rsidRPr="004A0616">
        <w:rPr>
          <w:rFonts w:eastAsia="標楷體" w:hAnsi="標楷體"/>
          <w:kern w:val="0"/>
          <w:sz w:val="28"/>
          <w:szCs w:val="28"/>
        </w:rPr>
        <w:t>底</w:t>
      </w:r>
      <w:r w:rsidR="0049693E" w:rsidRPr="004A0616">
        <w:rPr>
          <w:rFonts w:eastAsia="標楷體" w:hAnsi="標楷體"/>
          <w:kern w:val="0"/>
          <w:sz w:val="28"/>
          <w:szCs w:val="28"/>
        </w:rPr>
        <w:t>前完成</w:t>
      </w:r>
      <w:r w:rsidRPr="004A0616">
        <w:rPr>
          <w:rFonts w:eastAsia="標楷體" w:hAnsi="標楷體"/>
          <w:kern w:val="0"/>
          <w:sz w:val="28"/>
          <w:szCs w:val="28"/>
        </w:rPr>
        <w:t>報銷</w:t>
      </w:r>
      <w:r w:rsidR="004A0616" w:rsidRPr="004A0616">
        <w:rPr>
          <w:rFonts w:eastAsia="標楷體" w:hAnsi="標楷體"/>
          <w:kern w:val="0"/>
          <w:sz w:val="28"/>
          <w:szCs w:val="28"/>
        </w:rPr>
        <w:t>；</w:t>
      </w:r>
      <w:r w:rsidRPr="004A0616">
        <w:rPr>
          <w:rFonts w:eastAsia="標楷體" w:hAnsi="標楷體"/>
          <w:kern w:val="0"/>
          <w:sz w:val="28"/>
          <w:szCs w:val="28"/>
        </w:rPr>
        <w:t>屬</w:t>
      </w:r>
      <w:r w:rsidRPr="004A0616">
        <w:rPr>
          <w:rFonts w:eastAsia="標楷體" w:hAnsi="標楷體"/>
          <w:sz w:val="28"/>
          <w:szCs w:val="28"/>
        </w:rPr>
        <w:t>行政管理費回饋款者，應於</w:t>
      </w:r>
      <w:r w:rsidR="00E32BE3" w:rsidRPr="004A0616">
        <w:rPr>
          <w:rFonts w:eastAsia="標楷體" w:hAnsi="標楷體"/>
          <w:kern w:val="0"/>
          <w:sz w:val="28"/>
          <w:szCs w:val="28"/>
        </w:rPr>
        <w:t>補助</w:t>
      </w:r>
      <w:r w:rsidR="00E32BE3">
        <w:rPr>
          <w:rFonts w:eastAsia="標楷體" w:hAnsi="標楷體"/>
          <w:kern w:val="0"/>
          <w:sz w:val="28"/>
          <w:szCs w:val="28"/>
        </w:rPr>
        <w:t>案通過</w:t>
      </w:r>
      <w:r w:rsidRPr="004A0616">
        <w:rPr>
          <w:rFonts w:eastAsia="標楷體" w:hAnsi="標楷體"/>
          <w:color w:val="000000"/>
          <w:kern w:val="0"/>
          <w:sz w:val="28"/>
          <w:szCs w:val="28"/>
        </w:rPr>
        <w:t>後</w:t>
      </w:r>
      <w:r w:rsidR="00EC4FCE">
        <w:rPr>
          <w:rFonts w:eastAsia="標楷體" w:hAnsi="標楷體"/>
          <w:color w:val="000000"/>
          <w:kern w:val="0"/>
          <w:sz w:val="28"/>
          <w:szCs w:val="28"/>
        </w:rPr>
        <w:t>二</w:t>
      </w:r>
      <w:r w:rsidRPr="004A0616">
        <w:rPr>
          <w:rFonts w:eastAsia="標楷體" w:hAnsi="標楷體"/>
          <w:color w:val="000000"/>
          <w:kern w:val="0"/>
          <w:sz w:val="28"/>
          <w:szCs w:val="28"/>
        </w:rPr>
        <w:t>年內</w:t>
      </w:r>
      <w:r w:rsidRPr="004A0616">
        <w:rPr>
          <w:rFonts w:eastAsia="標楷體" w:hAnsi="標楷體"/>
          <w:kern w:val="0"/>
          <w:sz w:val="28"/>
          <w:szCs w:val="28"/>
        </w:rPr>
        <w:t>完成報銷。未於規定期限內完成報銷之經費額度，由本系所收回，不再補發。</w:t>
      </w:r>
    </w:p>
    <w:p w:rsidR="008D1090" w:rsidRPr="00836EAB" w:rsidRDefault="008D1090" w:rsidP="008D10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jc w:val="both"/>
        <w:rPr>
          <w:rFonts w:eastAsia="標楷體" w:hAnsi="標楷體"/>
          <w:kern w:val="0"/>
          <w:sz w:val="28"/>
          <w:szCs w:val="28"/>
        </w:rPr>
      </w:pPr>
      <w:r w:rsidRPr="00836EAB">
        <w:rPr>
          <w:rFonts w:eastAsia="標楷體" w:hAnsi="標楷體" w:hint="eastAsia"/>
          <w:kern w:val="0"/>
          <w:sz w:val="28"/>
          <w:szCs w:val="28"/>
        </w:rPr>
        <w:t>十、申請者於經費報銷期限結束前一個月，需提出結案報告送研發委員會備查。</w:t>
      </w:r>
    </w:p>
    <w:p w:rsidR="0026513D" w:rsidRPr="004A0616" w:rsidRDefault="00EC4FCE" w:rsidP="003A0B65">
      <w:pPr>
        <w:snapToGrid w:val="0"/>
        <w:spacing w:beforeLines="50" w:before="180"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十</w:t>
      </w:r>
      <w:r w:rsidR="008D1090">
        <w:rPr>
          <w:rFonts w:eastAsia="標楷體" w:hAnsi="標楷體" w:hint="eastAsia"/>
          <w:color w:val="000000" w:themeColor="text1"/>
          <w:sz w:val="28"/>
          <w:szCs w:val="28"/>
        </w:rPr>
        <w:t>一</w:t>
      </w:r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、本辦法未盡事宜，悉依本校與本系所相關辦法及系所</w:t>
      </w:r>
      <w:proofErr w:type="gramStart"/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務</w:t>
      </w:r>
      <w:proofErr w:type="gramEnd"/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會議決議辦理。</w:t>
      </w:r>
    </w:p>
    <w:p w:rsidR="00395FF4" w:rsidRPr="004A0616" w:rsidRDefault="00EA73F2" w:rsidP="003A0B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80" w:lineRule="exact"/>
        <w:ind w:left="496" w:hangingChars="177" w:hanging="496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十</w:t>
      </w:r>
      <w:r w:rsidR="008D1090">
        <w:rPr>
          <w:rFonts w:eastAsia="標楷體" w:hAnsi="標楷體" w:hint="eastAsia"/>
          <w:kern w:val="0"/>
          <w:sz w:val="28"/>
          <w:szCs w:val="28"/>
        </w:rPr>
        <w:t>二</w:t>
      </w:r>
      <w:r w:rsidR="003A0B65" w:rsidRPr="004A0616">
        <w:rPr>
          <w:rFonts w:eastAsia="標楷體" w:hAnsi="標楷體"/>
          <w:kern w:val="0"/>
          <w:sz w:val="28"/>
          <w:szCs w:val="28"/>
        </w:rPr>
        <w:t>、</w:t>
      </w:r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本辦法經</w:t>
      </w:r>
      <w:r w:rsidR="00756077">
        <w:rPr>
          <w:rFonts w:eastAsia="標楷體" w:hAnsi="標楷體" w:hint="eastAsia"/>
          <w:kern w:val="0"/>
          <w:sz w:val="28"/>
          <w:szCs w:val="28"/>
        </w:rPr>
        <w:t>研究發展</w:t>
      </w:r>
      <w:r w:rsidR="0018198F" w:rsidRPr="004A0616">
        <w:rPr>
          <w:rFonts w:eastAsia="標楷體" w:hAnsi="標楷體"/>
          <w:kern w:val="0"/>
          <w:sz w:val="28"/>
          <w:szCs w:val="28"/>
        </w:rPr>
        <w:t>委員會</w:t>
      </w:r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與系所</w:t>
      </w:r>
      <w:proofErr w:type="gramStart"/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務</w:t>
      </w:r>
      <w:proofErr w:type="gramEnd"/>
      <w:r w:rsidR="0018198F" w:rsidRPr="004A0616">
        <w:rPr>
          <w:rFonts w:eastAsia="標楷體" w:hAnsi="標楷體"/>
          <w:color w:val="000000" w:themeColor="text1"/>
          <w:sz w:val="28"/>
          <w:szCs w:val="28"/>
        </w:rPr>
        <w:t>會議通過後施行，修正時亦同。</w:t>
      </w:r>
    </w:p>
    <w:sectPr w:rsidR="00395FF4" w:rsidRPr="004A0616" w:rsidSect="009A329A"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23" w:rsidRDefault="00C82F23" w:rsidP="0053433A">
      <w:r>
        <w:separator/>
      </w:r>
    </w:p>
  </w:endnote>
  <w:endnote w:type="continuationSeparator" w:id="0">
    <w:p w:rsidR="00C82F23" w:rsidRDefault="00C82F23" w:rsidP="005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23" w:rsidRDefault="00C82F23" w:rsidP="0053433A">
      <w:r>
        <w:separator/>
      </w:r>
    </w:p>
  </w:footnote>
  <w:footnote w:type="continuationSeparator" w:id="0">
    <w:p w:rsidR="00C82F23" w:rsidRDefault="00C82F23" w:rsidP="005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D89"/>
    <w:multiLevelType w:val="hybridMultilevel"/>
    <w:tmpl w:val="503A34FE"/>
    <w:lvl w:ilvl="0" w:tplc="6D782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5A657B"/>
    <w:multiLevelType w:val="hybridMultilevel"/>
    <w:tmpl w:val="690C5AD2"/>
    <w:lvl w:ilvl="0" w:tplc="9C749FCC">
      <w:start w:val="1"/>
      <w:numFmt w:val="taiwaneseCountingThousand"/>
      <w:lvlText w:val="（%1）"/>
      <w:lvlJc w:val="left"/>
      <w:pPr>
        <w:tabs>
          <w:tab w:val="num" w:pos="2398"/>
        </w:tabs>
        <w:ind w:left="23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2">
    <w:nsid w:val="20C734D9"/>
    <w:multiLevelType w:val="hybridMultilevel"/>
    <w:tmpl w:val="690C5AD2"/>
    <w:lvl w:ilvl="0" w:tplc="9C749FC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22735856"/>
    <w:multiLevelType w:val="hybridMultilevel"/>
    <w:tmpl w:val="D00ABE2A"/>
    <w:lvl w:ilvl="0" w:tplc="EC46FF5C">
      <w:start w:val="1"/>
      <w:numFmt w:val="taiwaneseCountingThousand"/>
      <w:lvlText w:val="%1、"/>
      <w:lvlJc w:val="left"/>
      <w:pPr>
        <w:tabs>
          <w:tab w:val="num" w:pos="1377"/>
        </w:tabs>
        <w:ind w:left="1377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2"/>
        </w:tabs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2"/>
        </w:tabs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2"/>
        </w:tabs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480"/>
      </w:pPr>
    </w:lvl>
  </w:abstractNum>
  <w:abstractNum w:abstractNumId="4">
    <w:nsid w:val="278E2681"/>
    <w:multiLevelType w:val="hybridMultilevel"/>
    <w:tmpl w:val="E9FE3828"/>
    <w:lvl w:ilvl="0" w:tplc="E22EA58E">
      <w:start w:val="1"/>
      <w:numFmt w:val="taiwaneseCountingThousand"/>
      <w:lvlText w:val="(%1)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2DE5669D"/>
    <w:multiLevelType w:val="hybridMultilevel"/>
    <w:tmpl w:val="6BAE640E"/>
    <w:lvl w:ilvl="0" w:tplc="338A9AC2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904A43"/>
    <w:multiLevelType w:val="hybridMultilevel"/>
    <w:tmpl w:val="690C5AD2"/>
    <w:lvl w:ilvl="0" w:tplc="9C749FCC">
      <w:start w:val="1"/>
      <w:numFmt w:val="taiwaneseCountingThousand"/>
      <w:lvlText w:val="（%1）"/>
      <w:lvlJc w:val="left"/>
      <w:pPr>
        <w:tabs>
          <w:tab w:val="num" w:pos="2398"/>
        </w:tabs>
        <w:ind w:left="23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7">
    <w:nsid w:val="44EA0F3D"/>
    <w:multiLevelType w:val="hybridMultilevel"/>
    <w:tmpl w:val="EC7A86F8"/>
    <w:lvl w:ilvl="0" w:tplc="6EB6956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8313D98"/>
    <w:multiLevelType w:val="hybridMultilevel"/>
    <w:tmpl w:val="6BAE640E"/>
    <w:lvl w:ilvl="0" w:tplc="338A9AC2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BF6AFF"/>
    <w:multiLevelType w:val="hybridMultilevel"/>
    <w:tmpl w:val="33686394"/>
    <w:lvl w:ilvl="0" w:tplc="ED0A5E04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ED0CBE"/>
    <w:multiLevelType w:val="hybridMultilevel"/>
    <w:tmpl w:val="690C5AD2"/>
    <w:lvl w:ilvl="0" w:tplc="9C749FCC">
      <w:start w:val="1"/>
      <w:numFmt w:val="taiwaneseCountingThousand"/>
      <w:lvlText w:val="（%1）"/>
      <w:lvlJc w:val="left"/>
      <w:pPr>
        <w:tabs>
          <w:tab w:val="num" w:pos="2398"/>
        </w:tabs>
        <w:ind w:left="23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11">
    <w:nsid w:val="6F1F34A0"/>
    <w:multiLevelType w:val="hybridMultilevel"/>
    <w:tmpl w:val="404AD764"/>
    <w:lvl w:ilvl="0" w:tplc="5A18E7CC">
      <w:start w:val="1"/>
      <w:numFmt w:val="taiwaneseCountingThousand"/>
      <w:lvlText w:val="%1、"/>
      <w:lvlJc w:val="left"/>
      <w:pPr>
        <w:ind w:left="1145" w:hanging="720"/>
      </w:pPr>
      <w:rPr>
        <w:rFonts w:hAnsi="Times New Roman" w:cs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4"/>
    <w:rsid w:val="00026D39"/>
    <w:rsid w:val="0005095F"/>
    <w:rsid w:val="000553AC"/>
    <w:rsid w:val="00055EB8"/>
    <w:rsid w:val="00075B05"/>
    <w:rsid w:val="000B5D5F"/>
    <w:rsid w:val="000B62FB"/>
    <w:rsid w:val="000C0138"/>
    <w:rsid w:val="000D4BCE"/>
    <w:rsid w:val="000E654B"/>
    <w:rsid w:val="00106E72"/>
    <w:rsid w:val="001336AB"/>
    <w:rsid w:val="00136A4D"/>
    <w:rsid w:val="00170412"/>
    <w:rsid w:val="00172BCB"/>
    <w:rsid w:val="0018198F"/>
    <w:rsid w:val="001A64A3"/>
    <w:rsid w:val="001F53D0"/>
    <w:rsid w:val="00224C3E"/>
    <w:rsid w:val="002262F4"/>
    <w:rsid w:val="00232846"/>
    <w:rsid w:val="002422B0"/>
    <w:rsid w:val="00246B04"/>
    <w:rsid w:val="002618CF"/>
    <w:rsid w:val="002637FA"/>
    <w:rsid w:val="0026513D"/>
    <w:rsid w:val="002662BE"/>
    <w:rsid w:val="002765B2"/>
    <w:rsid w:val="00282664"/>
    <w:rsid w:val="0029017C"/>
    <w:rsid w:val="002B40C5"/>
    <w:rsid w:val="002E4990"/>
    <w:rsid w:val="00316A18"/>
    <w:rsid w:val="00316FAB"/>
    <w:rsid w:val="003256DD"/>
    <w:rsid w:val="003574F1"/>
    <w:rsid w:val="003624FA"/>
    <w:rsid w:val="003655F5"/>
    <w:rsid w:val="0037031A"/>
    <w:rsid w:val="0037341B"/>
    <w:rsid w:val="00395FF4"/>
    <w:rsid w:val="003A0B65"/>
    <w:rsid w:val="003B340A"/>
    <w:rsid w:val="003C532A"/>
    <w:rsid w:val="0045331C"/>
    <w:rsid w:val="004633B5"/>
    <w:rsid w:val="0048795F"/>
    <w:rsid w:val="004963AA"/>
    <w:rsid w:val="0049693E"/>
    <w:rsid w:val="004A0616"/>
    <w:rsid w:val="004A4D83"/>
    <w:rsid w:val="004A6E74"/>
    <w:rsid w:val="004B42D0"/>
    <w:rsid w:val="004E787F"/>
    <w:rsid w:val="0053433A"/>
    <w:rsid w:val="005376B9"/>
    <w:rsid w:val="005E1C7A"/>
    <w:rsid w:val="005E3B58"/>
    <w:rsid w:val="00601DB1"/>
    <w:rsid w:val="0065407A"/>
    <w:rsid w:val="006A0487"/>
    <w:rsid w:val="006D0144"/>
    <w:rsid w:val="006E3AFD"/>
    <w:rsid w:val="006F1E46"/>
    <w:rsid w:val="00734BD5"/>
    <w:rsid w:val="00740216"/>
    <w:rsid w:val="00755A4D"/>
    <w:rsid w:val="00756077"/>
    <w:rsid w:val="00770434"/>
    <w:rsid w:val="007720CA"/>
    <w:rsid w:val="007E6914"/>
    <w:rsid w:val="008113C5"/>
    <w:rsid w:val="00836EAB"/>
    <w:rsid w:val="00855D7D"/>
    <w:rsid w:val="00867ACE"/>
    <w:rsid w:val="00894456"/>
    <w:rsid w:val="008A0B4C"/>
    <w:rsid w:val="008C40C1"/>
    <w:rsid w:val="008D1090"/>
    <w:rsid w:val="0090073E"/>
    <w:rsid w:val="00907595"/>
    <w:rsid w:val="00916D91"/>
    <w:rsid w:val="00940BB4"/>
    <w:rsid w:val="00987697"/>
    <w:rsid w:val="00990289"/>
    <w:rsid w:val="009A23B9"/>
    <w:rsid w:val="009A329A"/>
    <w:rsid w:val="009E15E6"/>
    <w:rsid w:val="009E34A9"/>
    <w:rsid w:val="00A26665"/>
    <w:rsid w:val="00A502B7"/>
    <w:rsid w:val="00A70B22"/>
    <w:rsid w:val="00A74112"/>
    <w:rsid w:val="00A75620"/>
    <w:rsid w:val="00AA111D"/>
    <w:rsid w:val="00AC25A9"/>
    <w:rsid w:val="00AE2890"/>
    <w:rsid w:val="00AE5EDB"/>
    <w:rsid w:val="00B96105"/>
    <w:rsid w:val="00BC4F80"/>
    <w:rsid w:val="00BC6417"/>
    <w:rsid w:val="00C06CBC"/>
    <w:rsid w:val="00C37DC6"/>
    <w:rsid w:val="00C539EC"/>
    <w:rsid w:val="00C82F23"/>
    <w:rsid w:val="00C97642"/>
    <w:rsid w:val="00CC3972"/>
    <w:rsid w:val="00CC6B0E"/>
    <w:rsid w:val="00CF6685"/>
    <w:rsid w:val="00D20612"/>
    <w:rsid w:val="00D3569D"/>
    <w:rsid w:val="00D53976"/>
    <w:rsid w:val="00D673DA"/>
    <w:rsid w:val="00D76581"/>
    <w:rsid w:val="00D93BFE"/>
    <w:rsid w:val="00DA6886"/>
    <w:rsid w:val="00DB269C"/>
    <w:rsid w:val="00DC56C5"/>
    <w:rsid w:val="00DC5F9A"/>
    <w:rsid w:val="00DD5228"/>
    <w:rsid w:val="00DE570B"/>
    <w:rsid w:val="00DF0120"/>
    <w:rsid w:val="00E00AB1"/>
    <w:rsid w:val="00E1339D"/>
    <w:rsid w:val="00E26CDE"/>
    <w:rsid w:val="00E327B5"/>
    <w:rsid w:val="00E32BE3"/>
    <w:rsid w:val="00E61339"/>
    <w:rsid w:val="00E67A75"/>
    <w:rsid w:val="00E77540"/>
    <w:rsid w:val="00E93E6E"/>
    <w:rsid w:val="00EA73F2"/>
    <w:rsid w:val="00EC4FCE"/>
    <w:rsid w:val="00ED0687"/>
    <w:rsid w:val="00ED1E0A"/>
    <w:rsid w:val="00EF62E9"/>
    <w:rsid w:val="00F169C8"/>
    <w:rsid w:val="00F82E09"/>
    <w:rsid w:val="00FB0353"/>
    <w:rsid w:val="00FB1659"/>
    <w:rsid w:val="00FE0B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3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33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1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BC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3569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569D"/>
  </w:style>
  <w:style w:type="character" w:customStyle="1" w:styleId="ab">
    <w:name w:val="註解文字 字元"/>
    <w:basedOn w:val="a0"/>
    <w:link w:val="aa"/>
    <w:uiPriority w:val="99"/>
    <w:semiHidden/>
    <w:rsid w:val="00D3569D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569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3569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3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3569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3574F1"/>
    <w:rPr>
      <w:rFonts w:ascii="標楷體" w:eastAsia="標楷體" w:hAnsi="標楷體" w:cs="細明體"/>
      <w:kern w:val="0"/>
    </w:rPr>
  </w:style>
  <w:style w:type="character" w:customStyle="1" w:styleId="af1">
    <w:name w:val="問候 字元"/>
    <w:basedOn w:val="a0"/>
    <w:link w:val="af0"/>
    <w:uiPriority w:val="99"/>
    <w:rsid w:val="003574F1"/>
    <w:rPr>
      <w:rFonts w:ascii="標楷體" w:eastAsia="標楷體" w:hAnsi="標楷體" w:cs="細明體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3574F1"/>
    <w:pPr>
      <w:ind w:leftChars="1800" w:left="100"/>
    </w:pPr>
    <w:rPr>
      <w:rFonts w:ascii="標楷體" w:eastAsia="標楷體" w:hAnsi="標楷體" w:cs="細明體"/>
      <w:kern w:val="0"/>
    </w:rPr>
  </w:style>
  <w:style w:type="character" w:customStyle="1" w:styleId="af3">
    <w:name w:val="結語 字元"/>
    <w:basedOn w:val="a0"/>
    <w:link w:val="af2"/>
    <w:uiPriority w:val="99"/>
    <w:rsid w:val="003574F1"/>
    <w:rPr>
      <w:rFonts w:ascii="標楷體" w:eastAsia="標楷體" w:hAnsi="標楷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3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33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1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2BCB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3569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569D"/>
  </w:style>
  <w:style w:type="character" w:customStyle="1" w:styleId="ab">
    <w:name w:val="註解文字 字元"/>
    <w:basedOn w:val="a0"/>
    <w:link w:val="aa"/>
    <w:uiPriority w:val="99"/>
    <w:semiHidden/>
    <w:rsid w:val="00D3569D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569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3569D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3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3569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3574F1"/>
    <w:rPr>
      <w:rFonts w:ascii="標楷體" w:eastAsia="標楷體" w:hAnsi="標楷體" w:cs="細明體"/>
      <w:kern w:val="0"/>
    </w:rPr>
  </w:style>
  <w:style w:type="character" w:customStyle="1" w:styleId="af1">
    <w:name w:val="問候 字元"/>
    <w:basedOn w:val="a0"/>
    <w:link w:val="af0"/>
    <w:uiPriority w:val="99"/>
    <w:rsid w:val="003574F1"/>
    <w:rPr>
      <w:rFonts w:ascii="標楷體" w:eastAsia="標楷體" w:hAnsi="標楷體" w:cs="細明體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3574F1"/>
    <w:pPr>
      <w:ind w:leftChars="1800" w:left="100"/>
    </w:pPr>
    <w:rPr>
      <w:rFonts w:ascii="標楷體" w:eastAsia="標楷體" w:hAnsi="標楷體" w:cs="細明體"/>
      <w:kern w:val="0"/>
    </w:rPr>
  </w:style>
  <w:style w:type="character" w:customStyle="1" w:styleId="af3">
    <w:name w:val="結語 字元"/>
    <w:basedOn w:val="a0"/>
    <w:link w:val="af2"/>
    <w:uiPriority w:val="99"/>
    <w:rsid w:val="003574F1"/>
    <w:rPr>
      <w:rFonts w:ascii="標楷體" w:eastAsia="標楷體" w:hAnsi="標楷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tnu.edu.tw/acad/download/pulaw6a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B8A73-39CC-4421-99DC-48171E13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phy3306</cp:lastModifiedBy>
  <cp:revision>2</cp:revision>
  <cp:lastPrinted>2016-11-24T02:45:00Z</cp:lastPrinted>
  <dcterms:created xsi:type="dcterms:W3CDTF">2017-12-11T01:45:00Z</dcterms:created>
  <dcterms:modified xsi:type="dcterms:W3CDTF">2017-12-11T01:45:00Z</dcterms:modified>
</cp:coreProperties>
</file>